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1" w:type="dxa"/>
        <w:tblInd w:w="19" w:type="dxa"/>
        <w:tblLayout w:type="fixed"/>
        <w:tblCellMar>
          <w:left w:w="0" w:type="dxa"/>
          <w:right w:w="0" w:type="dxa"/>
        </w:tblCellMar>
        <w:tblLook w:val="01E0"/>
      </w:tblPr>
      <w:tblGrid>
        <w:gridCol w:w="5921"/>
        <w:gridCol w:w="3780"/>
      </w:tblGrid>
      <w:tr w:rsidR="00B72E85" w:rsidTr="00744FC5">
        <w:trPr>
          <w:trHeight w:hRule="exact" w:val="2868"/>
        </w:trPr>
        <w:tc>
          <w:tcPr>
            <w:tcW w:w="5921" w:type="dxa"/>
          </w:tcPr>
          <w:p w:rsidR="00B72E85" w:rsidRPr="00BD4CE7" w:rsidRDefault="00B72E85" w:rsidP="00FF6E5E">
            <w:pPr>
              <w:pStyle w:val="BodyText"/>
              <w:rPr>
                <w:sz w:val="22"/>
                <w:szCs w:val="22"/>
              </w:rPr>
            </w:pPr>
          </w:p>
        </w:tc>
        <w:tc>
          <w:tcPr>
            <w:tcW w:w="3780" w:type="dxa"/>
          </w:tcPr>
          <w:p w:rsidR="00B72E85" w:rsidRPr="00BD4CE7" w:rsidRDefault="00B72E85" w:rsidP="00650396">
            <w:pPr>
              <w:pStyle w:val="BodyText"/>
              <w:rPr>
                <w:b/>
                <w:sz w:val="22"/>
                <w:szCs w:val="22"/>
              </w:rPr>
            </w:pPr>
            <w:r>
              <w:rPr>
                <w:b/>
                <w:sz w:val="22"/>
                <w:szCs w:val="22"/>
              </w:rPr>
              <w:t>Simon Walker</w:t>
            </w:r>
          </w:p>
          <w:p w:rsidR="00B72E85" w:rsidRPr="00BD4CE7" w:rsidRDefault="00B72E85" w:rsidP="00650396">
            <w:pPr>
              <w:pStyle w:val="BodyText"/>
              <w:rPr>
                <w:sz w:val="22"/>
                <w:szCs w:val="22"/>
              </w:rPr>
            </w:pPr>
            <w:r>
              <w:rPr>
                <w:sz w:val="22"/>
                <w:szCs w:val="22"/>
              </w:rPr>
              <w:t xml:space="preserve">Acting </w:t>
            </w:r>
            <w:r w:rsidRPr="00BD4CE7">
              <w:rPr>
                <w:sz w:val="22"/>
                <w:szCs w:val="22"/>
              </w:rPr>
              <w:t>Regional Director</w:t>
            </w:r>
          </w:p>
          <w:p w:rsidR="00B72E85" w:rsidRPr="00BD4CE7" w:rsidRDefault="00B72E85" w:rsidP="00650396">
            <w:pPr>
              <w:pStyle w:val="BodyText"/>
              <w:rPr>
                <w:sz w:val="22"/>
                <w:szCs w:val="22"/>
              </w:rPr>
            </w:pPr>
            <w:r w:rsidRPr="00BD4CE7">
              <w:rPr>
                <w:sz w:val="22"/>
                <w:szCs w:val="22"/>
              </w:rPr>
              <w:t>North East, Yorkshire and the Humber Region</w:t>
            </w:r>
          </w:p>
          <w:p w:rsidR="00B72E85" w:rsidRPr="00BD4CE7" w:rsidRDefault="00B72E85" w:rsidP="00650396">
            <w:pPr>
              <w:pStyle w:val="BodyText"/>
              <w:rPr>
                <w:sz w:val="22"/>
                <w:szCs w:val="22"/>
              </w:rPr>
            </w:pPr>
            <w:r w:rsidRPr="00BD4CE7">
              <w:rPr>
                <w:sz w:val="22"/>
                <w:szCs w:val="22"/>
              </w:rPr>
              <w:t>UK Border Agency</w:t>
            </w:r>
          </w:p>
          <w:p w:rsidR="00B72E85" w:rsidRPr="00BD4CE7" w:rsidRDefault="00B72E85" w:rsidP="00650396">
            <w:pPr>
              <w:pStyle w:val="BodyText"/>
              <w:rPr>
                <w:sz w:val="22"/>
                <w:szCs w:val="22"/>
              </w:rPr>
            </w:pPr>
            <w:r>
              <w:rPr>
                <w:sz w:val="22"/>
                <w:szCs w:val="22"/>
              </w:rPr>
              <w:t>Level 3</w:t>
            </w:r>
            <w:r w:rsidRPr="00BD4CE7">
              <w:rPr>
                <w:sz w:val="22"/>
                <w:szCs w:val="22"/>
              </w:rPr>
              <w:t>,</w:t>
            </w:r>
            <w:r>
              <w:rPr>
                <w:sz w:val="22"/>
                <w:szCs w:val="22"/>
              </w:rPr>
              <w:t xml:space="preserve"> Waterside Court</w:t>
            </w:r>
          </w:p>
          <w:p w:rsidR="00B72E85" w:rsidRPr="00BD4CE7" w:rsidRDefault="00B72E85" w:rsidP="00650396">
            <w:pPr>
              <w:pStyle w:val="BodyText"/>
              <w:rPr>
                <w:sz w:val="22"/>
                <w:szCs w:val="22"/>
              </w:rPr>
            </w:pPr>
            <w:r>
              <w:rPr>
                <w:sz w:val="22"/>
                <w:szCs w:val="22"/>
              </w:rPr>
              <w:t>Leeds</w:t>
            </w:r>
          </w:p>
          <w:p w:rsidR="00B72E85" w:rsidRPr="00BD4CE7" w:rsidRDefault="00B72E85" w:rsidP="00650396">
            <w:pPr>
              <w:pStyle w:val="BodyText"/>
              <w:rPr>
                <w:sz w:val="22"/>
                <w:szCs w:val="22"/>
              </w:rPr>
            </w:pPr>
            <w:r>
              <w:rPr>
                <w:sz w:val="22"/>
                <w:szCs w:val="22"/>
              </w:rPr>
              <w:t>LS4 2QB</w:t>
            </w:r>
          </w:p>
          <w:p w:rsidR="00B72E85" w:rsidRPr="00BD4CE7" w:rsidRDefault="00B72E85" w:rsidP="00650396">
            <w:pPr>
              <w:pStyle w:val="BodyText"/>
              <w:rPr>
                <w:sz w:val="22"/>
                <w:szCs w:val="22"/>
              </w:rPr>
            </w:pPr>
            <w:r w:rsidRPr="00BD4CE7">
              <w:rPr>
                <w:b/>
                <w:sz w:val="22"/>
                <w:szCs w:val="22"/>
              </w:rPr>
              <w:t>Tel</w:t>
            </w:r>
            <w:r w:rsidRPr="00BD4CE7">
              <w:rPr>
                <w:sz w:val="22"/>
                <w:szCs w:val="22"/>
              </w:rPr>
              <w:tab/>
            </w:r>
            <w:r>
              <w:rPr>
                <w:sz w:val="22"/>
                <w:szCs w:val="22"/>
              </w:rPr>
              <w:t>0113 341 1130</w:t>
            </w:r>
          </w:p>
          <w:p w:rsidR="00B72E85" w:rsidRPr="00BD4CE7" w:rsidRDefault="00B72E85" w:rsidP="00650396">
            <w:pPr>
              <w:pStyle w:val="BodyText"/>
              <w:rPr>
                <w:sz w:val="22"/>
                <w:szCs w:val="22"/>
              </w:rPr>
            </w:pPr>
            <w:r w:rsidRPr="00BD4CE7">
              <w:rPr>
                <w:b/>
                <w:sz w:val="22"/>
                <w:szCs w:val="22"/>
              </w:rPr>
              <w:t>Fax</w:t>
            </w:r>
            <w:r w:rsidRPr="00BD4CE7">
              <w:rPr>
                <w:sz w:val="22"/>
                <w:szCs w:val="22"/>
              </w:rPr>
              <w:tab/>
            </w:r>
            <w:r>
              <w:rPr>
                <w:sz w:val="22"/>
                <w:szCs w:val="22"/>
              </w:rPr>
              <w:t>0113 341 1151</w:t>
            </w:r>
          </w:p>
          <w:p w:rsidR="00B72E85" w:rsidRPr="00BD4CE7" w:rsidRDefault="00B72E85" w:rsidP="00650396">
            <w:pPr>
              <w:pStyle w:val="BodyText"/>
              <w:rPr>
                <w:rStyle w:val="BodyTextChar"/>
                <w:rFonts w:cs="Arial"/>
                <w:sz w:val="22"/>
                <w:szCs w:val="22"/>
              </w:rPr>
            </w:pPr>
            <w:r w:rsidRPr="00BD4CE7">
              <w:rPr>
                <w:rStyle w:val="BodyText2Char"/>
                <w:rFonts w:ascii="Arial" w:hAnsi="Arial" w:cs="Arial"/>
                <w:b/>
                <w:sz w:val="22"/>
                <w:szCs w:val="22"/>
              </w:rPr>
              <w:t>Web</w:t>
            </w:r>
            <w:r w:rsidRPr="00BD4CE7">
              <w:rPr>
                <w:rStyle w:val="BodyText2Char"/>
                <w:sz w:val="22"/>
                <w:szCs w:val="22"/>
              </w:rPr>
              <w:t xml:space="preserve"> </w:t>
            </w:r>
            <w:r w:rsidRPr="00BD4CE7">
              <w:rPr>
                <w:rStyle w:val="BodyText2Char"/>
                <w:sz w:val="22"/>
                <w:szCs w:val="22"/>
              </w:rPr>
              <w:tab/>
            </w:r>
            <w:r w:rsidRPr="00BD4CE7">
              <w:rPr>
                <w:rStyle w:val="BodyText2Char"/>
                <w:rFonts w:ascii="Arial" w:hAnsi="Arial" w:cs="Arial"/>
                <w:sz w:val="22"/>
                <w:szCs w:val="22"/>
              </w:rPr>
              <w:t>www.ukba.homeoffice.gov.uk</w:t>
            </w:r>
          </w:p>
          <w:p w:rsidR="00B72E85" w:rsidRPr="00BD4CE7" w:rsidRDefault="00B72E85" w:rsidP="00305FDD">
            <w:pPr>
              <w:pStyle w:val="BodyText"/>
              <w:rPr>
                <w:sz w:val="22"/>
                <w:szCs w:val="22"/>
              </w:rPr>
            </w:pPr>
          </w:p>
          <w:p w:rsidR="00B72E85" w:rsidRPr="00BD4CE7" w:rsidRDefault="00B72E85" w:rsidP="00305FDD">
            <w:pPr>
              <w:pStyle w:val="BodyText"/>
              <w:rPr>
                <w:sz w:val="22"/>
                <w:szCs w:val="22"/>
              </w:rPr>
            </w:pPr>
          </w:p>
          <w:p w:rsidR="00B72E85" w:rsidRPr="00BD4CE7" w:rsidRDefault="00B72E85" w:rsidP="00305FDD">
            <w:pPr>
              <w:pStyle w:val="BodyText"/>
              <w:rPr>
                <w:sz w:val="22"/>
                <w:szCs w:val="22"/>
              </w:rPr>
            </w:pPr>
          </w:p>
          <w:p w:rsidR="00B72E85" w:rsidRPr="00BD4CE7" w:rsidRDefault="00B72E85" w:rsidP="00305FDD">
            <w:pPr>
              <w:pStyle w:val="BodyText"/>
              <w:rPr>
                <w:sz w:val="22"/>
                <w:szCs w:val="22"/>
              </w:rPr>
            </w:pPr>
          </w:p>
          <w:p w:rsidR="00B72E85" w:rsidRPr="00BD4CE7" w:rsidRDefault="00B72E85" w:rsidP="00305FDD">
            <w:pPr>
              <w:pStyle w:val="BodyText"/>
              <w:rPr>
                <w:sz w:val="22"/>
                <w:szCs w:val="22"/>
              </w:rPr>
            </w:pPr>
          </w:p>
        </w:tc>
      </w:tr>
    </w:tbl>
    <w:p w:rsidR="00B72E85" w:rsidRDefault="00B72E85" w:rsidP="00BB22E6">
      <w:pPr>
        <w:tabs>
          <w:tab w:val="left" w:pos="5940"/>
        </w:tabs>
        <w:jc w:val="both"/>
        <w:rPr>
          <w:rFonts w:ascii="Arial (W1)" w:hAnsi="Arial (W1)" w:cs="Times New (W1)"/>
        </w:rPr>
      </w:pPr>
    </w:p>
    <w:tbl>
      <w:tblPr>
        <w:tblW w:w="9057" w:type="dxa"/>
        <w:tblInd w:w="19" w:type="dxa"/>
        <w:tblLayout w:type="fixed"/>
        <w:tblCellMar>
          <w:left w:w="0" w:type="dxa"/>
          <w:right w:w="0" w:type="dxa"/>
        </w:tblCellMar>
        <w:tblLook w:val="01E0"/>
      </w:tblPr>
      <w:tblGrid>
        <w:gridCol w:w="9057"/>
      </w:tblGrid>
      <w:tr w:rsidR="00B72E85" w:rsidRPr="002B763B" w:rsidTr="00BD4CE7">
        <w:trPr>
          <w:trHeight w:hRule="exact" w:val="540"/>
        </w:trPr>
        <w:tc>
          <w:tcPr>
            <w:tcW w:w="9057" w:type="dxa"/>
          </w:tcPr>
          <w:p w:rsidR="00B72E85" w:rsidRPr="002B763B" w:rsidRDefault="00B72E85" w:rsidP="002A7F90">
            <w:pPr>
              <w:jc w:val="both"/>
              <w:rPr>
                <w:rFonts w:cs="Arial"/>
                <w:sz w:val="24"/>
                <w:szCs w:val="24"/>
                <w:lang w:val="en-GB"/>
              </w:rPr>
            </w:pPr>
            <w:r>
              <w:rPr>
                <w:rFonts w:cs="Arial"/>
                <w:sz w:val="24"/>
                <w:szCs w:val="24"/>
                <w:lang w:val="en-GB"/>
              </w:rPr>
              <w:t>18 June 2012</w:t>
            </w:r>
          </w:p>
        </w:tc>
      </w:tr>
    </w:tbl>
    <w:p w:rsidR="00B72E85" w:rsidRPr="002B763B" w:rsidRDefault="00B72E85" w:rsidP="00BD4CE7">
      <w:pPr>
        <w:rPr>
          <w:rFonts w:cs="Arial"/>
          <w:color w:val="FF0000"/>
          <w:sz w:val="24"/>
          <w:szCs w:val="24"/>
          <w:lang w:val="en-GB"/>
        </w:rPr>
      </w:pPr>
      <w:r w:rsidRPr="002B763B">
        <w:rPr>
          <w:rFonts w:cs="Arial"/>
          <w:sz w:val="24"/>
          <w:szCs w:val="24"/>
          <w:lang w:val="en-GB"/>
        </w:rPr>
        <w:t>Dear Partner</w:t>
      </w:r>
    </w:p>
    <w:p w:rsidR="00B72E85" w:rsidRPr="002B763B" w:rsidRDefault="00B72E85" w:rsidP="00BD4CE7">
      <w:pPr>
        <w:rPr>
          <w:rFonts w:cs="Arial"/>
          <w:sz w:val="24"/>
          <w:szCs w:val="24"/>
          <w:lang w:val="en-GB"/>
        </w:rPr>
      </w:pPr>
    </w:p>
    <w:p w:rsidR="00B72E85" w:rsidRPr="002B763B" w:rsidRDefault="00B72E85" w:rsidP="00BD4CE7">
      <w:pPr>
        <w:rPr>
          <w:rFonts w:cs="Arial"/>
          <w:sz w:val="24"/>
          <w:szCs w:val="24"/>
          <w:lang w:val="en-GB"/>
        </w:rPr>
      </w:pPr>
      <w:r w:rsidRPr="002B763B">
        <w:rPr>
          <w:rFonts w:cs="Arial"/>
          <w:sz w:val="24"/>
          <w:szCs w:val="24"/>
          <w:lang w:val="en-GB"/>
        </w:rPr>
        <w:t>The UK Border Agency awarded the North East, Yorkshire and the Humber (NEYH) region COMPASS (commercial and operational managers procuring asylum support services) contracts to G4S Care and Justice Services (UK) Ltd on 20 March 2012.</w:t>
      </w:r>
    </w:p>
    <w:p w:rsidR="00B72E85" w:rsidRPr="002B763B" w:rsidRDefault="00B72E85" w:rsidP="00BD4CE7">
      <w:pPr>
        <w:rPr>
          <w:rFonts w:cs="Arial"/>
          <w:sz w:val="24"/>
          <w:szCs w:val="24"/>
          <w:lang w:val="en-GB"/>
        </w:rPr>
      </w:pPr>
    </w:p>
    <w:p w:rsidR="00B72E85" w:rsidRPr="002B763B" w:rsidRDefault="00B72E85" w:rsidP="00BD4CE7">
      <w:pPr>
        <w:rPr>
          <w:rFonts w:cs="Arial"/>
          <w:sz w:val="24"/>
          <w:szCs w:val="24"/>
          <w:lang w:val="en-GB"/>
        </w:rPr>
      </w:pPr>
      <w:r w:rsidRPr="002B763B">
        <w:rPr>
          <w:rFonts w:cs="Arial"/>
          <w:sz w:val="24"/>
          <w:szCs w:val="24"/>
          <w:lang w:val="en-GB"/>
        </w:rPr>
        <w:t xml:space="preserve">I am writing to inform you that The UK Border Agency is satisfied that the mobilisation period is complete and G4S are ready to enter into the transition period and move into sole responsibility for service delivery. </w:t>
      </w:r>
    </w:p>
    <w:p w:rsidR="00B72E85" w:rsidRPr="002B763B" w:rsidRDefault="00B72E85" w:rsidP="00BD4CE7">
      <w:pPr>
        <w:pStyle w:val="NormalWeb"/>
        <w:jc w:val="both"/>
        <w:rPr>
          <w:rFonts w:ascii="Arial" w:hAnsi="Arial" w:cs="Arial"/>
        </w:rPr>
      </w:pPr>
      <w:r w:rsidRPr="002B763B">
        <w:rPr>
          <w:rFonts w:ascii="Arial" w:hAnsi="Arial" w:cs="Arial"/>
        </w:rPr>
        <w:t xml:space="preserve">The NEYH COMPASS Transition Team are actively engaging with NEYH regional operational teams, the new and exiting suppliers and key corporate partners to effectively plan and manage the transition period. This is to ensure that there is minimal disruption to Service Users and the local community. Key consideration will be given to minimise the impact on specific cases, such as school age children undertaking exams. </w:t>
      </w:r>
    </w:p>
    <w:p w:rsidR="00B72E85" w:rsidRPr="002B763B" w:rsidRDefault="00B72E85" w:rsidP="00F1672A">
      <w:pPr>
        <w:rPr>
          <w:rFonts w:cs="Arial"/>
          <w:sz w:val="24"/>
          <w:szCs w:val="24"/>
          <w:lang w:val="en-GB"/>
        </w:rPr>
      </w:pPr>
      <w:r w:rsidRPr="002B763B">
        <w:rPr>
          <w:rFonts w:cs="Arial"/>
          <w:sz w:val="24"/>
          <w:szCs w:val="24"/>
          <w:lang w:val="en-GB"/>
        </w:rPr>
        <w:t>New Service Users will now be routed to COMPASS accommodation in line with the asylum support process.  Those housed by the exiting suppliers, who are required to transfer to COMPASS accommodation, will be moved in a phased approach.</w:t>
      </w:r>
    </w:p>
    <w:p w:rsidR="00B72E85" w:rsidRPr="002B763B" w:rsidRDefault="00B72E85" w:rsidP="00F1672A">
      <w:pPr>
        <w:rPr>
          <w:rFonts w:cs="Arial"/>
          <w:sz w:val="24"/>
          <w:szCs w:val="24"/>
        </w:rPr>
      </w:pPr>
    </w:p>
    <w:p w:rsidR="00B72E85" w:rsidRPr="002B763B" w:rsidRDefault="00B72E85" w:rsidP="00BD4CE7">
      <w:pPr>
        <w:rPr>
          <w:rFonts w:cs="Arial"/>
          <w:sz w:val="24"/>
          <w:szCs w:val="24"/>
        </w:rPr>
      </w:pPr>
      <w:r w:rsidRPr="002B763B">
        <w:rPr>
          <w:rFonts w:cs="Arial"/>
          <w:sz w:val="24"/>
          <w:szCs w:val="24"/>
        </w:rPr>
        <w:t xml:space="preserve">Service Users who are required to move accommodation will be informed in due course. Letters to Service Users will be written in English in line with the current UKBA policy for communicating with service users. </w:t>
      </w:r>
    </w:p>
    <w:p w:rsidR="00B72E85" w:rsidRPr="002B763B" w:rsidRDefault="00B72E85" w:rsidP="00BD4CE7">
      <w:pPr>
        <w:rPr>
          <w:sz w:val="24"/>
          <w:szCs w:val="24"/>
        </w:rPr>
      </w:pPr>
      <w:r w:rsidRPr="002B763B">
        <w:rPr>
          <w:rFonts w:cs="Arial"/>
          <w:sz w:val="24"/>
          <w:szCs w:val="24"/>
        </w:rPr>
        <w:t xml:space="preserve"> </w:t>
      </w:r>
      <w:r w:rsidRPr="002B763B">
        <w:rPr>
          <w:rFonts w:cs="Arial"/>
          <w:sz w:val="24"/>
          <w:szCs w:val="24"/>
        </w:rPr>
        <w:br/>
        <w:t>We look forward to your continued support and engagement with UKBA and the new provider in the coming months to ensure all key impacts and issues are addressed.  We will continue to keep you informed of developments through regular communications and partner engagement.</w:t>
      </w:r>
    </w:p>
    <w:p w:rsidR="00B72E85" w:rsidRPr="002B763B" w:rsidRDefault="00B72E85" w:rsidP="00712CEF">
      <w:pPr>
        <w:rPr>
          <w:sz w:val="24"/>
          <w:szCs w:val="24"/>
        </w:rPr>
      </w:pPr>
    </w:p>
    <w:p w:rsidR="00B72E85" w:rsidRPr="002B763B" w:rsidRDefault="00B72E85" w:rsidP="00712CEF">
      <w:pPr>
        <w:rPr>
          <w:sz w:val="24"/>
          <w:szCs w:val="24"/>
        </w:rPr>
      </w:pPr>
      <w:r w:rsidRPr="002B763B">
        <w:rPr>
          <w:sz w:val="24"/>
          <w:szCs w:val="24"/>
        </w:rPr>
        <w:t xml:space="preserve">The North East, Yorkshire and Humberside (NEYH) COMPASS Transition team will be working in partnership with G4S Care and Justice Services (UK) Ltd throughout transition. The Regional Lead is Anita Bell. If you have any queries, please contact the team’s mailbox at: </w:t>
      </w:r>
      <w:hyperlink r:id="rId7" w:history="1">
        <w:r w:rsidRPr="002B763B">
          <w:rPr>
            <w:rStyle w:val="Hyperlink"/>
            <w:sz w:val="24"/>
            <w:szCs w:val="24"/>
          </w:rPr>
          <w:t>NEYHCOMPASSTransition@homeoffice.gsi.gov.uk</w:t>
        </w:r>
      </w:hyperlink>
    </w:p>
    <w:p w:rsidR="00B72E85" w:rsidRPr="002B763B" w:rsidRDefault="00B72E85" w:rsidP="00712CEF">
      <w:pPr>
        <w:rPr>
          <w:sz w:val="24"/>
          <w:szCs w:val="24"/>
        </w:rPr>
      </w:pPr>
    </w:p>
    <w:p w:rsidR="00B72E85" w:rsidRPr="002B763B" w:rsidRDefault="00B72E85" w:rsidP="00020630">
      <w:pPr>
        <w:pStyle w:val="BodyText"/>
        <w:rPr>
          <w:sz w:val="24"/>
          <w:szCs w:val="24"/>
        </w:rPr>
      </w:pPr>
    </w:p>
    <w:p w:rsidR="00B72E85" w:rsidRPr="002B763B" w:rsidRDefault="00B72E85" w:rsidP="005847F7">
      <w:pPr>
        <w:jc w:val="both"/>
        <w:rPr>
          <w:rFonts w:cs="Arial"/>
          <w:sz w:val="24"/>
          <w:szCs w:val="24"/>
        </w:rPr>
      </w:pPr>
      <w:r w:rsidRPr="002B763B">
        <w:rPr>
          <w:sz w:val="24"/>
          <w:szCs w:val="24"/>
        </w:rPr>
        <w:t>Yours sincerely</w:t>
      </w:r>
    </w:p>
    <w:p w:rsidR="00B72E85" w:rsidRDefault="00B72E85" w:rsidP="005847F7">
      <w:pPr>
        <w:jc w:val="both"/>
        <w:rPr>
          <w:rFonts w:cs="Arial"/>
        </w:rPr>
      </w:pPr>
    </w:p>
    <w:p w:rsidR="00B72E85" w:rsidRPr="005847F7" w:rsidRDefault="00B72E85" w:rsidP="005847F7">
      <w:pPr>
        <w:jc w:val="both"/>
        <w:rPr>
          <w:rFonts w:cs="Arial"/>
        </w:rPr>
      </w:pPr>
    </w:p>
    <w:p w:rsidR="00B72E85" w:rsidRPr="005847F7" w:rsidRDefault="00B72E85" w:rsidP="00C23B53">
      <w:pPr>
        <w:tabs>
          <w:tab w:val="num" w:pos="720"/>
        </w:tabs>
        <w:jc w:val="both"/>
        <w:rPr>
          <w:rFonts w:cs="Arial"/>
          <w:lang w:val="en-GB"/>
        </w:rPr>
      </w:pPr>
      <w:r w:rsidRPr="00DE5730">
        <w:rPr>
          <w:rFonts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in;height:42pt">
            <v:imagedata r:id="rId8" r:href="rId9"/>
          </v:shape>
        </w:pict>
      </w:r>
    </w:p>
    <w:p w:rsidR="00B72E85" w:rsidRPr="00A05EF2" w:rsidRDefault="00B72E85" w:rsidP="00C23B53">
      <w:pPr>
        <w:tabs>
          <w:tab w:val="num" w:pos="720"/>
        </w:tabs>
        <w:jc w:val="both"/>
        <w:rPr>
          <w:rFonts w:cs="Arial"/>
          <w:lang w:val="en-GB"/>
        </w:rPr>
      </w:pPr>
    </w:p>
    <w:p w:rsidR="00B72E85" w:rsidRPr="005B69FE" w:rsidRDefault="00B72E85" w:rsidP="00C23B53">
      <w:pPr>
        <w:tabs>
          <w:tab w:val="num" w:pos="720"/>
        </w:tabs>
        <w:jc w:val="both"/>
        <w:rPr>
          <w:rFonts w:cs="Arial"/>
          <w:sz w:val="24"/>
          <w:szCs w:val="24"/>
          <w:lang w:val="en-GB"/>
        </w:rPr>
      </w:pPr>
      <w:r>
        <w:rPr>
          <w:rFonts w:cs="Arial"/>
          <w:sz w:val="24"/>
          <w:szCs w:val="24"/>
          <w:lang w:val="en-GB"/>
        </w:rPr>
        <w:t>Simon Walker</w:t>
      </w:r>
    </w:p>
    <w:p w:rsidR="00B72E85" w:rsidRPr="005B69FE" w:rsidRDefault="00B72E85" w:rsidP="00C23B53">
      <w:pPr>
        <w:tabs>
          <w:tab w:val="num" w:pos="720"/>
        </w:tabs>
        <w:jc w:val="both"/>
        <w:rPr>
          <w:rFonts w:cs="Arial"/>
          <w:sz w:val="24"/>
          <w:szCs w:val="24"/>
          <w:lang w:val="en-GB"/>
        </w:rPr>
      </w:pPr>
      <w:r>
        <w:rPr>
          <w:rFonts w:cs="Arial"/>
          <w:sz w:val="24"/>
          <w:szCs w:val="24"/>
          <w:lang w:val="en-GB"/>
        </w:rPr>
        <w:t xml:space="preserve">Acting </w:t>
      </w:r>
      <w:r w:rsidRPr="005B69FE">
        <w:rPr>
          <w:rFonts w:cs="Arial"/>
          <w:sz w:val="24"/>
          <w:szCs w:val="24"/>
          <w:lang w:val="en-GB"/>
        </w:rPr>
        <w:t>Regional Director</w:t>
      </w:r>
    </w:p>
    <w:sectPr w:rsidR="00B72E85" w:rsidRPr="005B69FE" w:rsidSect="00677F31">
      <w:headerReference w:type="first" r:id="rId10"/>
      <w:pgSz w:w="11907" w:h="16840" w:code="9"/>
      <w:pgMar w:top="1406" w:right="1418" w:bottom="170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E85" w:rsidRDefault="00B72E85">
      <w:r>
        <w:separator/>
      </w:r>
    </w:p>
  </w:endnote>
  <w:endnote w:type="continuationSeparator" w:id="1">
    <w:p w:rsidR="00B72E85" w:rsidRDefault="00B72E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E85" w:rsidRDefault="00B72E85">
      <w:r>
        <w:separator/>
      </w:r>
    </w:p>
  </w:footnote>
  <w:footnote w:type="continuationSeparator" w:id="1">
    <w:p w:rsidR="00B72E85" w:rsidRDefault="00B72E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E85" w:rsidRDefault="00B72E8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7.1pt;width:83.9pt;height:84.2pt;z-index:-251656192">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E2606"/>
    <w:multiLevelType w:val="hybridMultilevel"/>
    <w:tmpl w:val="04DE201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001"/>
  <w:defaultTabStop w:val="720"/>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6773"/>
    <w:rsid w:val="00010BE2"/>
    <w:rsid w:val="000118B6"/>
    <w:rsid w:val="00020630"/>
    <w:rsid w:val="000422B7"/>
    <w:rsid w:val="00044829"/>
    <w:rsid w:val="00045D12"/>
    <w:rsid w:val="00061089"/>
    <w:rsid w:val="00075494"/>
    <w:rsid w:val="00087E96"/>
    <w:rsid w:val="0009013F"/>
    <w:rsid w:val="000A755C"/>
    <w:rsid w:val="000D7819"/>
    <w:rsid w:val="000F5A19"/>
    <w:rsid w:val="000F6C7A"/>
    <w:rsid w:val="00101E22"/>
    <w:rsid w:val="0010381B"/>
    <w:rsid w:val="00117490"/>
    <w:rsid w:val="00122F3E"/>
    <w:rsid w:val="00127FB6"/>
    <w:rsid w:val="00141C3F"/>
    <w:rsid w:val="00144C23"/>
    <w:rsid w:val="00157C8A"/>
    <w:rsid w:val="00157F15"/>
    <w:rsid w:val="001A1A4A"/>
    <w:rsid w:val="001A60DF"/>
    <w:rsid w:val="001B0E37"/>
    <w:rsid w:val="001B359C"/>
    <w:rsid w:val="001B7B25"/>
    <w:rsid w:val="001C1DD7"/>
    <w:rsid w:val="001C1DD9"/>
    <w:rsid w:val="001C417D"/>
    <w:rsid w:val="001C79E4"/>
    <w:rsid w:val="0020619A"/>
    <w:rsid w:val="002219F6"/>
    <w:rsid w:val="00223BC2"/>
    <w:rsid w:val="00231156"/>
    <w:rsid w:val="00245D00"/>
    <w:rsid w:val="002463EC"/>
    <w:rsid w:val="0026188B"/>
    <w:rsid w:val="00262ABB"/>
    <w:rsid w:val="002706AE"/>
    <w:rsid w:val="002715CD"/>
    <w:rsid w:val="00283B63"/>
    <w:rsid w:val="002859F5"/>
    <w:rsid w:val="00286546"/>
    <w:rsid w:val="00294D1A"/>
    <w:rsid w:val="002A1680"/>
    <w:rsid w:val="002A7F90"/>
    <w:rsid w:val="002B763B"/>
    <w:rsid w:val="002C6040"/>
    <w:rsid w:val="002C788B"/>
    <w:rsid w:val="002F0FAE"/>
    <w:rsid w:val="002F76DE"/>
    <w:rsid w:val="00300C70"/>
    <w:rsid w:val="00301CFE"/>
    <w:rsid w:val="00305FDD"/>
    <w:rsid w:val="0033158A"/>
    <w:rsid w:val="003335CF"/>
    <w:rsid w:val="00337C0A"/>
    <w:rsid w:val="00340498"/>
    <w:rsid w:val="00353C77"/>
    <w:rsid w:val="0036371D"/>
    <w:rsid w:val="00377923"/>
    <w:rsid w:val="00387E00"/>
    <w:rsid w:val="003A3A0B"/>
    <w:rsid w:val="003E633C"/>
    <w:rsid w:val="003F2BF3"/>
    <w:rsid w:val="003F37A7"/>
    <w:rsid w:val="00401A04"/>
    <w:rsid w:val="004165C4"/>
    <w:rsid w:val="0042539F"/>
    <w:rsid w:val="00445008"/>
    <w:rsid w:val="00454D85"/>
    <w:rsid w:val="00466FE0"/>
    <w:rsid w:val="004703D1"/>
    <w:rsid w:val="004763B2"/>
    <w:rsid w:val="00487829"/>
    <w:rsid w:val="004A3BBE"/>
    <w:rsid w:val="004B09FC"/>
    <w:rsid w:val="004B31EE"/>
    <w:rsid w:val="004C432C"/>
    <w:rsid w:val="004C439B"/>
    <w:rsid w:val="005025F7"/>
    <w:rsid w:val="00515B53"/>
    <w:rsid w:val="00547A1E"/>
    <w:rsid w:val="005510C2"/>
    <w:rsid w:val="00556773"/>
    <w:rsid w:val="00572111"/>
    <w:rsid w:val="0057624F"/>
    <w:rsid w:val="005803CC"/>
    <w:rsid w:val="00583BBA"/>
    <w:rsid w:val="005847F7"/>
    <w:rsid w:val="00585E77"/>
    <w:rsid w:val="005A3460"/>
    <w:rsid w:val="005B288E"/>
    <w:rsid w:val="005B63BC"/>
    <w:rsid w:val="005B69FE"/>
    <w:rsid w:val="005C20B4"/>
    <w:rsid w:val="005C2502"/>
    <w:rsid w:val="005D2F89"/>
    <w:rsid w:val="00602A98"/>
    <w:rsid w:val="006157EF"/>
    <w:rsid w:val="00617669"/>
    <w:rsid w:val="00625730"/>
    <w:rsid w:val="00631803"/>
    <w:rsid w:val="006451D9"/>
    <w:rsid w:val="00646072"/>
    <w:rsid w:val="00650396"/>
    <w:rsid w:val="00655AAA"/>
    <w:rsid w:val="0065698E"/>
    <w:rsid w:val="00667736"/>
    <w:rsid w:val="00676022"/>
    <w:rsid w:val="00677F31"/>
    <w:rsid w:val="00685D84"/>
    <w:rsid w:val="00692042"/>
    <w:rsid w:val="00697521"/>
    <w:rsid w:val="006978DE"/>
    <w:rsid w:val="006A1337"/>
    <w:rsid w:val="006C31AA"/>
    <w:rsid w:val="006E10D5"/>
    <w:rsid w:val="006E4EDB"/>
    <w:rsid w:val="006F053E"/>
    <w:rsid w:val="007029C3"/>
    <w:rsid w:val="00702A33"/>
    <w:rsid w:val="00705EE2"/>
    <w:rsid w:val="00712CEF"/>
    <w:rsid w:val="00733314"/>
    <w:rsid w:val="00744FC5"/>
    <w:rsid w:val="00751FE7"/>
    <w:rsid w:val="0075381B"/>
    <w:rsid w:val="007763E5"/>
    <w:rsid w:val="00780CAF"/>
    <w:rsid w:val="00786AEE"/>
    <w:rsid w:val="00797A92"/>
    <w:rsid w:val="007A2D1D"/>
    <w:rsid w:val="007B290B"/>
    <w:rsid w:val="007D6498"/>
    <w:rsid w:val="007E4CE9"/>
    <w:rsid w:val="007F603D"/>
    <w:rsid w:val="008026E6"/>
    <w:rsid w:val="00802DE0"/>
    <w:rsid w:val="00805EAE"/>
    <w:rsid w:val="008103D7"/>
    <w:rsid w:val="008114B2"/>
    <w:rsid w:val="00811C1C"/>
    <w:rsid w:val="008246E1"/>
    <w:rsid w:val="00842B71"/>
    <w:rsid w:val="00847B2D"/>
    <w:rsid w:val="00863E8C"/>
    <w:rsid w:val="00881980"/>
    <w:rsid w:val="00890A79"/>
    <w:rsid w:val="00895253"/>
    <w:rsid w:val="008B2906"/>
    <w:rsid w:val="008D1121"/>
    <w:rsid w:val="008D1836"/>
    <w:rsid w:val="008D68DD"/>
    <w:rsid w:val="009179B8"/>
    <w:rsid w:val="0092371F"/>
    <w:rsid w:val="00936C42"/>
    <w:rsid w:val="00943BC8"/>
    <w:rsid w:val="00945BF3"/>
    <w:rsid w:val="0096391C"/>
    <w:rsid w:val="00965754"/>
    <w:rsid w:val="0097315E"/>
    <w:rsid w:val="00987BA5"/>
    <w:rsid w:val="009B7513"/>
    <w:rsid w:val="009D047C"/>
    <w:rsid w:val="009E14D1"/>
    <w:rsid w:val="009E33C1"/>
    <w:rsid w:val="00A00C41"/>
    <w:rsid w:val="00A05EF2"/>
    <w:rsid w:val="00A07648"/>
    <w:rsid w:val="00A1132A"/>
    <w:rsid w:val="00A3301E"/>
    <w:rsid w:val="00A35BE4"/>
    <w:rsid w:val="00A3664D"/>
    <w:rsid w:val="00A421D7"/>
    <w:rsid w:val="00A50987"/>
    <w:rsid w:val="00A52EF6"/>
    <w:rsid w:val="00A56013"/>
    <w:rsid w:val="00A7539E"/>
    <w:rsid w:val="00A75C89"/>
    <w:rsid w:val="00AA1822"/>
    <w:rsid w:val="00AB48A6"/>
    <w:rsid w:val="00AE4FB0"/>
    <w:rsid w:val="00AE6A6F"/>
    <w:rsid w:val="00AF17DB"/>
    <w:rsid w:val="00AF3B1E"/>
    <w:rsid w:val="00B20996"/>
    <w:rsid w:val="00B420AB"/>
    <w:rsid w:val="00B4670D"/>
    <w:rsid w:val="00B4794F"/>
    <w:rsid w:val="00B50CEF"/>
    <w:rsid w:val="00B57EC5"/>
    <w:rsid w:val="00B70BB4"/>
    <w:rsid w:val="00B72E85"/>
    <w:rsid w:val="00B91177"/>
    <w:rsid w:val="00BA270E"/>
    <w:rsid w:val="00BA4801"/>
    <w:rsid w:val="00BB17AD"/>
    <w:rsid w:val="00BB22E6"/>
    <w:rsid w:val="00BD4CE7"/>
    <w:rsid w:val="00BD5724"/>
    <w:rsid w:val="00C00569"/>
    <w:rsid w:val="00C0700F"/>
    <w:rsid w:val="00C14DDD"/>
    <w:rsid w:val="00C23B53"/>
    <w:rsid w:val="00C248A4"/>
    <w:rsid w:val="00C74359"/>
    <w:rsid w:val="00C80BFA"/>
    <w:rsid w:val="00C83916"/>
    <w:rsid w:val="00CA1F45"/>
    <w:rsid w:val="00CA252B"/>
    <w:rsid w:val="00CB0F2D"/>
    <w:rsid w:val="00CB5D31"/>
    <w:rsid w:val="00CC4285"/>
    <w:rsid w:val="00CD3BB4"/>
    <w:rsid w:val="00CE1FDA"/>
    <w:rsid w:val="00CE5D50"/>
    <w:rsid w:val="00D05DBD"/>
    <w:rsid w:val="00D15A6B"/>
    <w:rsid w:val="00D30557"/>
    <w:rsid w:val="00D307FD"/>
    <w:rsid w:val="00D36BA4"/>
    <w:rsid w:val="00D72FCB"/>
    <w:rsid w:val="00DA273B"/>
    <w:rsid w:val="00DB09A2"/>
    <w:rsid w:val="00DB1013"/>
    <w:rsid w:val="00DB1AD6"/>
    <w:rsid w:val="00DC1600"/>
    <w:rsid w:val="00DD5E8D"/>
    <w:rsid w:val="00DE5730"/>
    <w:rsid w:val="00DE6325"/>
    <w:rsid w:val="00DF1F9F"/>
    <w:rsid w:val="00E006B9"/>
    <w:rsid w:val="00E02FBE"/>
    <w:rsid w:val="00E033D5"/>
    <w:rsid w:val="00E04D90"/>
    <w:rsid w:val="00E13697"/>
    <w:rsid w:val="00E25EBA"/>
    <w:rsid w:val="00E41A33"/>
    <w:rsid w:val="00E4675D"/>
    <w:rsid w:val="00E76C79"/>
    <w:rsid w:val="00E969AF"/>
    <w:rsid w:val="00EA1CD3"/>
    <w:rsid w:val="00EA4271"/>
    <w:rsid w:val="00EA73C4"/>
    <w:rsid w:val="00EA7922"/>
    <w:rsid w:val="00EC7D7E"/>
    <w:rsid w:val="00ED650C"/>
    <w:rsid w:val="00EF1C48"/>
    <w:rsid w:val="00EF4567"/>
    <w:rsid w:val="00F01BCD"/>
    <w:rsid w:val="00F05AFF"/>
    <w:rsid w:val="00F07E63"/>
    <w:rsid w:val="00F1672A"/>
    <w:rsid w:val="00F3315C"/>
    <w:rsid w:val="00F33E90"/>
    <w:rsid w:val="00F35C03"/>
    <w:rsid w:val="00F40216"/>
    <w:rsid w:val="00F62C68"/>
    <w:rsid w:val="00F66889"/>
    <w:rsid w:val="00F727B1"/>
    <w:rsid w:val="00F801B1"/>
    <w:rsid w:val="00F807E9"/>
    <w:rsid w:val="00F8508B"/>
    <w:rsid w:val="00FA093F"/>
    <w:rsid w:val="00FC2C24"/>
    <w:rsid w:val="00FE24CA"/>
    <w:rsid w:val="00FE6B36"/>
    <w:rsid w:val="00FF1960"/>
    <w:rsid w:val="00FF49D6"/>
    <w:rsid w:val="00FF6E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E5E"/>
    <w:pPr>
      <w:spacing w:line="280" w:lineRule="atLeast"/>
    </w:pPr>
    <w:rPr>
      <w:rFonts w:ascii="Arial" w:hAnsi="Arial"/>
    </w:rPr>
  </w:style>
  <w:style w:type="paragraph" w:styleId="Heading5">
    <w:name w:val="heading 5"/>
    <w:basedOn w:val="Normal"/>
    <w:link w:val="Heading5Char"/>
    <w:uiPriority w:val="99"/>
    <w:qFormat/>
    <w:rsid w:val="00B20996"/>
    <w:pPr>
      <w:spacing w:after="60" w:line="240" w:lineRule="auto"/>
      <w:outlineLvl w:val="4"/>
    </w:pPr>
    <w:rPr>
      <w:rFonts w:cs="Arial"/>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C51247"/>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F35C03"/>
    <w:pPr>
      <w:tabs>
        <w:tab w:val="center" w:pos="4320"/>
        <w:tab w:val="right" w:pos="8640"/>
      </w:tabs>
    </w:pPr>
  </w:style>
  <w:style w:type="character" w:customStyle="1" w:styleId="HeaderChar">
    <w:name w:val="Header Char"/>
    <w:basedOn w:val="DefaultParagraphFont"/>
    <w:link w:val="Header"/>
    <w:uiPriority w:val="99"/>
    <w:semiHidden/>
    <w:rsid w:val="00C51247"/>
    <w:rPr>
      <w:rFonts w:ascii="Arial" w:hAnsi="Arial"/>
    </w:rPr>
  </w:style>
  <w:style w:type="paragraph" w:styleId="Footer">
    <w:name w:val="footer"/>
    <w:basedOn w:val="Normal"/>
    <w:link w:val="FooterChar"/>
    <w:uiPriority w:val="99"/>
    <w:rsid w:val="00F35C03"/>
    <w:pPr>
      <w:tabs>
        <w:tab w:val="center" w:pos="4320"/>
        <w:tab w:val="right" w:pos="8640"/>
      </w:tabs>
    </w:pPr>
  </w:style>
  <w:style w:type="character" w:customStyle="1" w:styleId="FooterChar">
    <w:name w:val="Footer Char"/>
    <w:basedOn w:val="DefaultParagraphFont"/>
    <w:link w:val="Footer"/>
    <w:uiPriority w:val="99"/>
    <w:semiHidden/>
    <w:rsid w:val="00C51247"/>
    <w:rPr>
      <w:rFonts w:ascii="Arial" w:hAnsi="Arial"/>
    </w:rPr>
  </w:style>
  <w:style w:type="paragraph" w:styleId="BodyText">
    <w:name w:val="Body Text"/>
    <w:basedOn w:val="Normal"/>
    <w:link w:val="BodyTextChar"/>
    <w:uiPriority w:val="99"/>
    <w:rsid w:val="00FF6E5E"/>
    <w:pPr>
      <w:spacing w:line="220" w:lineRule="atLeast"/>
    </w:pPr>
    <w:rPr>
      <w:sz w:val="18"/>
      <w:szCs w:val="18"/>
    </w:rPr>
  </w:style>
  <w:style w:type="character" w:customStyle="1" w:styleId="BodyTextChar">
    <w:name w:val="Body Text Char"/>
    <w:basedOn w:val="DefaultParagraphFont"/>
    <w:link w:val="BodyText"/>
    <w:uiPriority w:val="99"/>
    <w:locked/>
    <w:rsid w:val="00797A92"/>
    <w:rPr>
      <w:rFonts w:ascii="Arial" w:hAnsi="Arial" w:cs="Times New Roman"/>
      <w:sz w:val="18"/>
      <w:szCs w:val="18"/>
      <w:lang w:val="en-US" w:eastAsia="en-US" w:bidi="ar-SA"/>
    </w:rPr>
  </w:style>
  <w:style w:type="paragraph" w:styleId="BodyText2">
    <w:name w:val="Body Text 2"/>
    <w:basedOn w:val="Normal"/>
    <w:link w:val="BodyText2Char"/>
    <w:uiPriority w:val="99"/>
    <w:rsid w:val="00FF6E5E"/>
    <w:pPr>
      <w:spacing w:line="220" w:lineRule="atLeast"/>
    </w:pPr>
    <w:rPr>
      <w:rFonts w:ascii="Arial Black" w:hAnsi="Arial Black"/>
      <w:sz w:val="18"/>
      <w:szCs w:val="18"/>
    </w:rPr>
  </w:style>
  <w:style w:type="character" w:customStyle="1" w:styleId="BodyText2Char">
    <w:name w:val="Body Text 2 Char"/>
    <w:basedOn w:val="DefaultParagraphFont"/>
    <w:link w:val="BodyText2"/>
    <w:uiPriority w:val="99"/>
    <w:locked/>
    <w:rsid w:val="00305FDD"/>
    <w:rPr>
      <w:rFonts w:ascii="Arial Black" w:hAnsi="Arial Black" w:cs="Times New Roman"/>
      <w:sz w:val="18"/>
      <w:szCs w:val="18"/>
      <w:lang w:val="en-US" w:eastAsia="en-US" w:bidi="ar-SA"/>
    </w:rPr>
  </w:style>
  <w:style w:type="table" w:styleId="TableGrid">
    <w:name w:val="Table Grid"/>
    <w:basedOn w:val="TableNormal"/>
    <w:uiPriority w:val="99"/>
    <w:rsid w:val="00797A92"/>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646072"/>
    <w:rPr>
      <w:sz w:val="24"/>
      <w:szCs w:val="24"/>
    </w:rPr>
  </w:style>
  <w:style w:type="character" w:customStyle="1" w:styleId="BodyText3Char">
    <w:name w:val="Body Text 3 Char"/>
    <w:basedOn w:val="DefaultParagraphFont"/>
    <w:link w:val="BodyText3"/>
    <w:uiPriority w:val="99"/>
    <w:semiHidden/>
    <w:rsid w:val="00C51247"/>
    <w:rPr>
      <w:rFonts w:ascii="Arial" w:hAnsi="Arial"/>
      <w:sz w:val="16"/>
      <w:szCs w:val="16"/>
    </w:rPr>
  </w:style>
  <w:style w:type="paragraph" w:styleId="BalloonText">
    <w:name w:val="Balloon Text"/>
    <w:basedOn w:val="Normal"/>
    <w:link w:val="BalloonTextChar"/>
    <w:uiPriority w:val="99"/>
    <w:semiHidden/>
    <w:rsid w:val="00692042"/>
    <w:rPr>
      <w:rFonts w:ascii="Tahoma" w:hAnsi="Tahoma" w:cs="Tahoma"/>
      <w:sz w:val="16"/>
      <w:szCs w:val="16"/>
    </w:rPr>
  </w:style>
  <w:style w:type="character" w:customStyle="1" w:styleId="BalloonTextChar">
    <w:name w:val="Balloon Text Char"/>
    <w:basedOn w:val="DefaultParagraphFont"/>
    <w:link w:val="BalloonText"/>
    <w:uiPriority w:val="99"/>
    <w:semiHidden/>
    <w:rsid w:val="00C51247"/>
    <w:rPr>
      <w:sz w:val="0"/>
      <w:szCs w:val="0"/>
    </w:rPr>
  </w:style>
  <w:style w:type="character" w:styleId="Hyperlink">
    <w:name w:val="Hyperlink"/>
    <w:basedOn w:val="DefaultParagraphFont"/>
    <w:uiPriority w:val="99"/>
    <w:rsid w:val="00692042"/>
    <w:rPr>
      <w:rFonts w:cs="Times New Roman"/>
      <w:color w:val="0000FF"/>
      <w:u w:val="single"/>
    </w:rPr>
  </w:style>
  <w:style w:type="character" w:styleId="FollowedHyperlink">
    <w:name w:val="FollowedHyperlink"/>
    <w:basedOn w:val="DefaultParagraphFont"/>
    <w:uiPriority w:val="99"/>
    <w:rsid w:val="00692042"/>
    <w:rPr>
      <w:rFonts w:cs="Times New Roman"/>
      <w:color w:val="606420"/>
      <w:u w:val="single"/>
    </w:rPr>
  </w:style>
  <w:style w:type="paragraph" w:customStyle="1" w:styleId="CharChar3">
    <w:name w:val="Char Char3"/>
    <w:basedOn w:val="Normal"/>
    <w:uiPriority w:val="99"/>
    <w:rsid w:val="00650396"/>
    <w:pPr>
      <w:spacing w:after="160" w:line="240" w:lineRule="exact"/>
    </w:pPr>
    <w:rPr>
      <w:rFonts w:ascii="Verdana" w:hAnsi="Verdana"/>
      <w:sz w:val="20"/>
      <w:szCs w:val="20"/>
    </w:rPr>
  </w:style>
  <w:style w:type="paragraph" w:styleId="NormalWeb">
    <w:name w:val="Normal (Web)"/>
    <w:basedOn w:val="Normal"/>
    <w:uiPriority w:val="99"/>
    <w:rsid w:val="00BD4CE7"/>
    <w:pPr>
      <w:spacing w:before="100" w:beforeAutospacing="1" w:after="100" w:afterAutospacing="1" w:line="240" w:lineRule="auto"/>
    </w:pPr>
    <w:rPr>
      <w:rFonts w:ascii="Times New Roman" w:hAnsi="Times New Roman"/>
      <w:sz w:val="24"/>
      <w:szCs w:val="24"/>
      <w:lang w:val="en-GB" w:eastAsia="en-GB"/>
    </w:rPr>
  </w:style>
  <w:style w:type="character" w:styleId="CommentReference">
    <w:name w:val="annotation reference"/>
    <w:basedOn w:val="DefaultParagraphFont"/>
    <w:uiPriority w:val="99"/>
    <w:semiHidden/>
    <w:rsid w:val="007D6498"/>
    <w:rPr>
      <w:rFonts w:cs="Times New Roman"/>
      <w:sz w:val="16"/>
      <w:szCs w:val="16"/>
    </w:rPr>
  </w:style>
  <w:style w:type="paragraph" w:styleId="CommentText">
    <w:name w:val="annotation text"/>
    <w:basedOn w:val="Normal"/>
    <w:link w:val="CommentTextChar"/>
    <w:uiPriority w:val="99"/>
    <w:semiHidden/>
    <w:rsid w:val="007D6498"/>
    <w:rPr>
      <w:sz w:val="20"/>
      <w:szCs w:val="20"/>
    </w:rPr>
  </w:style>
  <w:style w:type="character" w:customStyle="1" w:styleId="CommentTextChar">
    <w:name w:val="Comment Text Char"/>
    <w:basedOn w:val="DefaultParagraphFont"/>
    <w:link w:val="CommentText"/>
    <w:uiPriority w:val="99"/>
    <w:semiHidden/>
    <w:locked/>
    <w:rsid w:val="007D6498"/>
    <w:rPr>
      <w:rFonts w:ascii="Arial" w:hAnsi="Arial" w:cs="Times New Roman"/>
      <w:lang w:val="en-US" w:eastAsia="en-US"/>
    </w:rPr>
  </w:style>
  <w:style w:type="paragraph" w:styleId="CommentSubject">
    <w:name w:val="annotation subject"/>
    <w:basedOn w:val="CommentText"/>
    <w:next w:val="CommentText"/>
    <w:link w:val="CommentSubjectChar"/>
    <w:uiPriority w:val="99"/>
    <w:semiHidden/>
    <w:rsid w:val="007D6498"/>
    <w:rPr>
      <w:b/>
      <w:bCs/>
    </w:rPr>
  </w:style>
  <w:style w:type="character" w:customStyle="1" w:styleId="CommentSubjectChar">
    <w:name w:val="Comment Subject Char"/>
    <w:basedOn w:val="CommentTextChar"/>
    <w:link w:val="CommentSubject"/>
    <w:uiPriority w:val="99"/>
    <w:semiHidden/>
    <w:locked/>
    <w:rsid w:val="007D6498"/>
    <w:rPr>
      <w:b/>
      <w:bCs/>
    </w:rPr>
  </w:style>
</w:styles>
</file>

<file path=word/webSettings.xml><?xml version="1.0" encoding="utf-8"?>
<w:webSettings xmlns:r="http://schemas.openxmlformats.org/officeDocument/2006/relationships" xmlns:w="http://schemas.openxmlformats.org/wordprocessingml/2006/main">
  <w:divs>
    <w:div w:id="1892420084">
      <w:marLeft w:val="0"/>
      <w:marRight w:val="0"/>
      <w:marTop w:val="0"/>
      <w:marBottom w:val="0"/>
      <w:divBdr>
        <w:top w:val="none" w:sz="0" w:space="0" w:color="auto"/>
        <w:left w:val="none" w:sz="0" w:space="0" w:color="auto"/>
        <w:bottom w:val="none" w:sz="0" w:space="0" w:color="auto"/>
        <w:right w:val="none" w:sz="0" w:space="0" w:color="auto"/>
      </w:divBdr>
      <w:divsChild>
        <w:div w:id="1892420088">
          <w:marLeft w:val="0"/>
          <w:marRight w:val="0"/>
          <w:marTop w:val="0"/>
          <w:marBottom w:val="0"/>
          <w:divBdr>
            <w:top w:val="none" w:sz="0" w:space="0" w:color="auto"/>
            <w:left w:val="none" w:sz="0" w:space="0" w:color="auto"/>
            <w:bottom w:val="none" w:sz="0" w:space="0" w:color="auto"/>
            <w:right w:val="none" w:sz="0" w:space="0" w:color="auto"/>
          </w:divBdr>
        </w:div>
      </w:divsChild>
    </w:div>
    <w:div w:id="1892420085">
      <w:marLeft w:val="0"/>
      <w:marRight w:val="0"/>
      <w:marTop w:val="0"/>
      <w:marBottom w:val="0"/>
      <w:divBdr>
        <w:top w:val="none" w:sz="0" w:space="0" w:color="auto"/>
        <w:left w:val="none" w:sz="0" w:space="0" w:color="auto"/>
        <w:bottom w:val="none" w:sz="0" w:space="0" w:color="auto"/>
        <w:right w:val="none" w:sz="0" w:space="0" w:color="auto"/>
      </w:divBdr>
    </w:div>
    <w:div w:id="1892420086">
      <w:marLeft w:val="0"/>
      <w:marRight w:val="0"/>
      <w:marTop w:val="0"/>
      <w:marBottom w:val="0"/>
      <w:divBdr>
        <w:top w:val="none" w:sz="0" w:space="0" w:color="auto"/>
        <w:left w:val="none" w:sz="0" w:space="0" w:color="auto"/>
        <w:bottom w:val="none" w:sz="0" w:space="0" w:color="auto"/>
        <w:right w:val="none" w:sz="0" w:space="0" w:color="auto"/>
      </w:divBdr>
    </w:div>
    <w:div w:id="1892420087">
      <w:marLeft w:val="0"/>
      <w:marRight w:val="0"/>
      <w:marTop w:val="0"/>
      <w:marBottom w:val="0"/>
      <w:divBdr>
        <w:top w:val="none" w:sz="0" w:space="0" w:color="auto"/>
        <w:left w:val="none" w:sz="0" w:space="0" w:color="auto"/>
        <w:bottom w:val="none" w:sz="0" w:space="0" w:color="auto"/>
        <w:right w:val="none" w:sz="0" w:space="0" w:color="auto"/>
      </w:divBdr>
      <w:divsChild>
        <w:div w:id="1892420083">
          <w:marLeft w:val="0"/>
          <w:marRight w:val="0"/>
          <w:marTop w:val="0"/>
          <w:marBottom w:val="0"/>
          <w:divBdr>
            <w:top w:val="none" w:sz="0" w:space="0" w:color="auto"/>
            <w:left w:val="none" w:sz="0" w:space="0" w:color="auto"/>
            <w:bottom w:val="none" w:sz="0" w:space="0" w:color="auto"/>
            <w:right w:val="none" w:sz="0" w:space="0" w:color="auto"/>
          </w:divBdr>
        </w:div>
      </w:divsChild>
    </w:div>
    <w:div w:id="1892420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NEYHCOMPASSTransition@homeoffice.gsi.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2.jpg@01CD067F.DFE51D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414</Words>
  <Characters>1935</Characters>
  <Application>Microsoft Office Outlook</Application>
  <DocSecurity>0</DocSecurity>
  <Lines>0</Lines>
  <Paragraphs>0</Paragraphs>
  <ScaleCrop>false</ScaleCrop>
  <Company>Home Office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MP’s Correspondence Section</dc:title>
  <dc:subject/>
  <dc:creator>Barnes</dc:creator>
  <cp:keywords/>
  <dc:description/>
  <cp:lastModifiedBy>stuart</cp:lastModifiedBy>
  <cp:revision>2</cp:revision>
  <cp:lastPrinted>2011-05-16T13:26:00Z</cp:lastPrinted>
  <dcterms:created xsi:type="dcterms:W3CDTF">2012-06-18T20:47:00Z</dcterms:created>
  <dcterms:modified xsi:type="dcterms:W3CDTF">2012-06-18T20:47:00Z</dcterms:modified>
</cp:coreProperties>
</file>